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49B6F" w14:textId="2C137633" w:rsidR="00291B82" w:rsidRPr="00E520A7" w:rsidRDefault="00FC3D92" w:rsidP="00291B82">
      <w:pPr>
        <w:jc w:val="center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第</w:t>
      </w:r>
      <w:r w:rsidR="00E520A7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24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回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全国障害者スポーツ大会グランドソフトボール競技</w:t>
      </w:r>
    </w:p>
    <w:p w14:paraId="41A0167B" w14:textId="5A781E2F" w:rsidR="00CC13B1" w:rsidRPr="00E520A7" w:rsidRDefault="00291B82" w:rsidP="00CC13B1">
      <w:pPr>
        <w:jc w:val="center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〇〇ブロック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予選実施要綱</w:t>
      </w:r>
      <w:r w:rsidR="00CC13B1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 xml:space="preserve"> </w:t>
      </w:r>
    </w:p>
    <w:p w14:paraId="6B02EF23" w14:textId="77777777" w:rsidR="00D4625B" w:rsidRPr="00E520A7" w:rsidRDefault="00D4625B" w:rsidP="00D4625B">
      <w:pPr>
        <w:pStyle w:val="a3"/>
        <w:wordWrap/>
        <w:autoSpaceDE/>
        <w:autoSpaceDN/>
        <w:adjustRightInd/>
        <w:spacing w:line="240" w:lineRule="auto"/>
        <w:rPr>
          <w:rFonts w:asciiTheme="majorEastAsia" w:eastAsiaTheme="majorEastAsia" w:hAnsiTheme="majorEastAsia"/>
          <w:b w:val="0"/>
          <w:bCs/>
          <w:spacing w:val="0"/>
          <w:kern w:val="28"/>
        </w:rPr>
      </w:pPr>
    </w:p>
    <w:p w14:paraId="6A9D0AA6" w14:textId="77777777" w:rsidR="00D4625B" w:rsidRPr="00E520A7" w:rsidRDefault="00D4625B" w:rsidP="00D4625B">
      <w:pPr>
        <w:pStyle w:val="a3"/>
        <w:wordWrap/>
        <w:autoSpaceDE/>
        <w:autoSpaceDN/>
        <w:adjustRightInd/>
        <w:spacing w:line="240" w:lineRule="auto"/>
        <w:rPr>
          <w:rFonts w:asciiTheme="majorEastAsia" w:eastAsiaTheme="majorEastAsia" w:hAnsiTheme="majorEastAsia"/>
          <w:b w:val="0"/>
          <w:bCs/>
          <w:spacing w:val="0"/>
          <w:kern w:val="28"/>
        </w:rPr>
      </w:pPr>
      <w:r w:rsidRPr="00E520A7">
        <w:rPr>
          <w:rFonts w:asciiTheme="majorEastAsia" w:eastAsiaTheme="majorEastAsia" w:hAnsiTheme="majorEastAsia" w:hint="eastAsia"/>
          <w:b w:val="0"/>
          <w:bCs/>
          <w:spacing w:val="0"/>
          <w:kern w:val="28"/>
        </w:rPr>
        <w:t>１．趣　　旨</w:t>
      </w:r>
    </w:p>
    <w:p w14:paraId="25AE62BD" w14:textId="4BCB4A25" w:rsidR="00D4625B" w:rsidRPr="00E520A7" w:rsidRDefault="00D4625B" w:rsidP="000C2E65">
      <w:pPr>
        <w:pStyle w:val="a3"/>
        <w:wordWrap/>
        <w:autoSpaceDE/>
        <w:autoSpaceDN/>
        <w:adjustRightInd/>
        <w:spacing w:line="240" w:lineRule="auto"/>
        <w:ind w:leftChars="200" w:left="562"/>
        <w:rPr>
          <w:rFonts w:asciiTheme="majorEastAsia" w:eastAsiaTheme="majorEastAsia" w:hAnsiTheme="majorEastAsia"/>
          <w:b w:val="0"/>
          <w:bCs/>
          <w:kern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kern w:val="24"/>
        </w:rPr>
        <w:t>社会福祉法人日本</w:t>
      </w:r>
      <w:r w:rsidR="00E867DD" w:rsidRPr="00E520A7">
        <w:rPr>
          <w:rFonts w:asciiTheme="majorEastAsia" w:eastAsiaTheme="majorEastAsia" w:hAnsiTheme="majorEastAsia" w:hint="eastAsia"/>
          <w:b w:val="0"/>
          <w:bCs/>
          <w:kern w:val="24"/>
        </w:rPr>
        <w:t>視覚障害者団体連合（以下、「日視</w:t>
      </w:r>
      <w:r w:rsidRPr="00E520A7">
        <w:rPr>
          <w:rFonts w:asciiTheme="majorEastAsia" w:eastAsiaTheme="majorEastAsia" w:hAnsiTheme="majorEastAsia" w:hint="eastAsia"/>
          <w:b w:val="0"/>
          <w:bCs/>
          <w:kern w:val="24"/>
        </w:rPr>
        <w:t>連」という）は、公益財団法人</w:t>
      </w:r>
      <w:r w:rsidR="00BC2E39" w:rsidRPr="00E520A7">
        <w:rPr>
          <w:rFonts w:asciiTheme="majorEastAsia" w:eastAsiaTheme="majorEastAsia" w:hAnsiTheme="majorEastAsia" w:hint="eastAsia"/>
          <w:b w:val="0"/>
          <w:bCs/>
          <w:kern w:val="24"/>
        </w:rPr>
        <w:t>日本パラ</w:t>
      </w:r>
      <w:r w:rsidR="000C2E65" w:rsidRPr="00E520A7">
        <w:rPr>
          <w:rFonts w:asciiTheme="majorEastAsia" w:eastAsiaTheme="majorEastAsia" w:hAnsiTheme="majorEastAsia" w:hint="eastAsia"/>
          <w:b w:val="0"/>
          <w:bCs/>
          <w:kern w:val="24"/>
        </w:rPr>
        <w:t>スポーツ協会（以下、「日</w:t>
      </w:r>
      <w:r w:rsidR="00BC2E39" w:rsidRPr="00E520A7">
        <w:rPr>
          <w:rFonts w:asciiTheme="majorEastAsia" w:eastAsiaTheme="majorEastAsia" w:hAnsiTheme="majorEastAsia" w:hint="eastAsia"/>
          <w:b w:val="0"/>
          <w:bCs/>
          <w:kern w:val="24"/>
        </w:rPr>
        <w:t>パラ</w:t>
      </w:r>
      <w:r w:rsidR="000C2E65" w:rsidRPr="00E520A7">
        <w:rPr>
          <w:rFonts w:asciiTheme="majorEastAsia" w:eastAsiaTheme="majorEastAsia" w:hAnsiTheme="majorEastAsia" w:hint="eastAsia"/>
          <w:b w:val="0"/>
          <w:bCs/>
          <w:kern w:val="24"/>
        </w:rPr>
        <w:t>協」という）の委託を受け、</w:t>
      </w:r>
      <w:r w:rsidR="00FC3D92" w:rsidRPr="00E520A7">
        <w:rPr>
          <w:rFonts w:asciiTheme="majorEastAsia" w:eastAsiaTheme="majorEastAsia" w:hAnsiTheme="majorEastAsia" w:hint="eastAsia"/>
          <w:b w:val="0"/>
          <w:bCs/>
        </w:rPr>
        <w:t>第</w:t>
      </w:r>
      <w:r w:rsidR="00E520A7" w:rsidRPr="00E520A7">
        <w:rPr>
          <w:rFonts w:asciiTheme="majorEastAsia" w:eastAsiaTheme="majorEastAsia" w:hAnsiTheme="majorEastAsia" w:hint="eastAsia"/>
          <w:b w:val="0"/>
          <w:bCs/>
        </w:rPr>
        <w:t>24</w:t>
      </w:r>
      <w:r w:rsidR="00FC3D92" w:rsidRPr="00E520A7">
        <w:rPr>
          <w:rFonts w:asciiTheme="majorEastAsia" w:eastAsiaTheme="majorEastAsia" w:hAnsiTheme="majorEastAsia" w:hint="eastAsia"/>
          <w:b w:val="0"/>
          <w:bCs/>
        </w:rPr>
        <w:t>回</w:t>
      </w:r>
      <w:r w:rsidRPr="00E520A7">
        <w:rPr>
          <w:rFonts w:asciiTheme="majorEastAsia" w:eastAsiaTheme="majorEastAsia" w:hAnsiTheme="majorEastAsia" w:hint="eastAsia"/>
          <w:b w:val="0"/>
          <w:bCs/>
          <w:kern w:val="24"/>
        </w:rPr>
        <w:t>全国障害者スポーツ大会（以下、「全国大会」という）グランドソフトボール競技</w:t>
      </w:r>
      <w:r w:rsidR="00291B82" w:rsidRPr="00E520A7">
        <w:rPr>
          <w:rFonts w:asciiTheme="majorEastAsia" w:eastAsiaTheme="majorEastAsia" w:hAnsiTheme="majorEastAsia" w:hint="eastAsia"/>
          <w:b w:val="0"/>
          <w:bCs/>
          <w:kern w:val="24"/>
        </w:rPr>
        <w:t>〇〇</w:t>
      </w:r>
      <w:r w:rsidR="00B92106" w:rsidRPr="00E520A7">
        <w:rPr>
          <w:rFonts w:asciiTheme="majorEastAsia" w:eastAsiaTheme="majorEastAsia" w:hAnsiTheme="majorEastAsia" w:hint="eastAsia"/>
          <w:b w:val="0"/>
          <w:bCs/>
          <w:kern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kern w:val="24"/>
        </w:rPr>
        <w:t>予選</w:t>
      </w:r>
      <w:r w:rsidR="00634BBE" w:rsidRPr="00E520A7">
        <w:rPr>
          <w:rFonts w:asciiTheme="majorEastAsia" w:eastAsiaTheme="majorEastAsia" w:hAnsiTheme="majorEastAsia" w:hint="eastAsia"/>
          <w:b w:val="0"/>
          <w:bCs/>
          <w:kern w:val="24"/>
        </w:rPr>
        <w:t>会</w:t>
      </w:r>
      <w:r w:rsidRPr="00E520A7">
        <w:rPr>
          <w:rFonts w:asciiTheme="majorEastAsia" w:eastAsiaTheme="majorEastAsia" w:hAnsiTheme="majorEastAsia" w:hint="eastAsia"/>
          <w:b w:val="0"/>
          <w:bCs/>
          <w:kern w:val="24"/>
        </w:rPr>
        <w:t>（以下、「</w:t>
      </w:r>
      <w:r w:rsidR="00B92106" w:rsidRPr="00E520A7">
        <w:rPr>
          <w:rFonts w:asciiTheme="majorEastAsia" w:eastAsiaTheme="majorEastAsia" w:hAnsiTheme="majorEastAsia" w:hint="eastAsia"/>
          <w:b w:val="0"/>
          <w:bCs/>
          <w:kern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kern w:val="24"/>
        </w:rPr>
        <w:t>予選」という）を実施する。</w:t>
      </w:r>
    </w:p>
    <w:p w14:paraId="65131205" w14:textId="77777777" w:rsidR="005616A6" w:rsidRPr="00E520A7" w:rsidRDefault="005616A6" w:rsidP="00291B82">
      <w:pPr>
        <w:rPr>
          <w:rFonts w:asciiTheme="majorEastAsia" w:eastAsiaTheme="majorEastAsia" w:hAnsiTheme="majorEastAsia"/>
          <w:b w:val="0"/>
          <w:bCs/>
          <w:kern w:val="2"/>
          <w:sz w:val="24"/>
          <w:szCs w:val="24"/>
        </w:rPr>
      </w:pPr>
    </w:p>
    <w:p w14:paraId="448521C8" w14:textId="3D882A08" w:rsidR="00291B82" w:rsidRPr="00E520A7" w:rsidRDefault="00EA6954" w:rsidP="00291B82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２</w:t>
      </w:r>
      <w:r w:rsidR="00291B82"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．</w:t>
      </w:r>
      <w:r w:rsidR="00291B82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目　　的</w:t>
      </w:r>
    </w:p>
    <w:p w14:paraId="426DD258" w14:textId="63E216C5" w:rsidR="00291B82" w:rsidRPr="00E520A7" w:rsidRDefault="00291B82" w:rsidP="005616A6">
      <w:pPr>
        <w:ind w:left="480" w:hangingChars="200" w:hanging="48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</w:t>
      </w:r>
      <w:r w:rsidR="005616A6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この大会は、</w:t>
      </w:r>
      <w:r w:rsidR="00634BBE" w:rsidRPr="00E520A7">
        <w:rPr>
          <w:rFonts w:asciiTheme="majorEastAsia" w:eastAsiaTheme="majorEastAsia" w:hAnsiTheme="majorEastAsia" w:cs="Segoe UI Symbol" w:hint="eastAsia"/>
          <w:b w:val="0"/>
          <w:bCs/>
          <w:color w:val="FF0000"/>
          <w:kern w:val="2"/>
          <w:sz w:val="24"/>
          <w:szCs w:val="24"/>
        </w:rPr>
        <w:t>滋賀</w:t>
      </w:r>
      <w:r w:rsidR="00C25421" w:rsidRPr="00E520A7">
        <w:rPr>
          <w:rFonts w:asciiTheme="majorEastAsia" w:eastAsiaTheme="majorEastAsia" w:hAnsiTheme="majorEastAsia" w:cs="Segoe UI Symbol" w:hint="eastAsia"/>
          <w:b w:val="0"/>
          <w:bCs/>
          <w:color w:val="FF0000"/>
          <w:kern w:val="2"/>
          <w:sz w:val="24"/>
          <w:szCs w:val="24"/>
        </w:rPr>
        <w:t>県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で開催される</w:t>
      </w:r>
      <w:r w:rsidR="00FC3D92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第</w:t>
      </w:r>
      <w:r w:rsidR="00E520A7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24</w:t>
      </w:r>
      <w:r w:rsidR="00FC3D92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回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全国障害者スポーツ大会のグランドソフトボール競技○○ブロック代表を選出するものである。</w:t>
      </w:r>
    </w:p>
    <w:p w14:paraId="05D17C3A" w14:textId="77777777" w:rsidR="00291B82" w:rsidRPr="00E520A7" w:rsidRDefault="00291B82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06919D4F" w14:textId="403D98D5" w:rsidR="00D4625B" w:rsidRPr="00E520A7" w:rsidRDefault="00EA6954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３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．主　　催</w:t>
      </w:r>
    </w:p>
    <w:p w14:paraId="1B4C822B" w14:textId="26CA3C6F" w:rsidR="00D4625B" w:rsidRPr="00E520A7" w:rsidRDefault="000C2E65" w:rsidP="00D4625B">
      <w:pPr>
        <w:ind w:firstLineChars="200" w:firstLine="48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日本</w:t>
      </w:r>
      <w:r w:rsidR="00E867DD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視覚障害者団体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連合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 xml:space="preserve">　各ブロック団体</w:t>
      </w:r>
      <w:r w:rsidR="00B27FC9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名</w:t>
      </w:r>
    </w:p>
    <w:p w14:paraId="377D3CC6" w14:textId="2DCDD317" w:rsidR="005616A6" w:rsidRPr="00E520A7" w:rsidRDefault="005616A6" w:rsidP="00D4625B">
      <w:pPr>
        <w:ind w:firstLineChars="200" w:firstLine="48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 xml:space="preserve">例　社会福祉法人　日本視覚障害者団体連合　</w:t>
      </w:r>
      <w:bookmarkStart w:id="0" w:name="_Hlk114845223"/>
      <w:r w:rsidR="006E2D5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〇〇</w:t>
      </w:r>
      <w:bookmarkEnd w:id="0"/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ブロック協議会</w:t>
      </w:r>
    </w:p>
    <w:p w14:paraId="612A7460" w14:textId="5CBB030E" w:rsidR="00D4625B" w:rsidRPr="00E520A7" w:rsidRDefault="00F36657" w:rsidP="000C2E65">
      <w:pPr>
        <w:ind w:firstLineChars="200" w:firstLine="48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日視連加盟の都道府県視覚障害者団体</w:t>
      </w:r>
      <w:r w:rsidR="00B27FC9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名</w:t>
      </w:r>
    </w:p>
    <w:p w14:paraId="0D711B29" w14:textId="2DEE1D32" w:rsidR="00435422" w:rsidRPr="00E520A7" w:rsidRDefault="00435422" w:rsidP="000C2E65">
      <w:pPr>
        <w:ind w:firstLineChars="200" w:firstLine="48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 xml:space="preserve">例　公益社団法人　</w:t>
      </w:r>
      <w:r w:rsidR="006E2D5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〇〇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県視覚障害者福祉協会</w:t>
      </w:r>
    </w:p>
    <w:p w14:paraId="34BF6F07" w14:textId="595B8919" w:rsidR="00F36657" w:rsidRPr="00E520A7" w:rsidRDefault="00F36657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30FFCD37" w14:textId="4792FDFD" w:rsidR="00435422" w:rsidRPr="00E520A7" w:rsidRDefault="00EA6954" w:rsidP="00435422">
      <w:pPr>
        <w:rPr>
          <w:rFonts w:asciiTheme="majorEastAsia" w:eastAsiaTheme="majorEastAsia" w:hAnsiTheme="majorEastAsia"/>
          <w:b w:val="0"/>
          <w:bCs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４</w:t>
      </w:r>
      <w:r w:rsidR="00435422"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．共　　催</w:t>
      </w:r>
    </w:p>
    <w:p w14:paraId="60707159" w14:textId="5DD5C4BD" w:rsidR="00435422" w:rsidRPr="00E520A7" w:rsidRDefault="00435422" w:rsidP="007D723C">
      <w:pPr>
        <w:ind w:firstLineChars="200" w:firstLine="480"/>
        <w:rPr>
          <w:rFonts w:asciiTheme="majorEastAsia" w:eastAsiaTheme="majorEastAsia" w:hAnsiTheme="majorEastAsia"/>
          <w:b w:val="0"/>
          <w:bCs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公益社団法人　日本パラスポーツ協会</w:t>
      </w:r>
    </w:p>
    <w:p w14:paraId="27A76471" w14:textId="77777777" w:rsidR="00435422" w:rsidRPr="00E520A7" w:rsidRDefault="00435422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2F132574" w14:textId="2BFEFC17" w:rsidR="00D4625B" w:rsidRPr="00E520A7" w:rsidRDefault="00EA6954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５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．主　　管</w:t>
      </w:r>
    </w:p>
    <w:p w14:paraId="223DEDE8" w14:textId="2852A798" w:rsidR="00D4625B" w:rsidRPr="00E520A7" w:rsidRDefault="00E867DD" w:rsidP="005D2B35">
      <w:pPr>
        <w:ind w:firstLineChars="200" w:firstLine="48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日本視覚障害者団体連合</w:t>
      </w:r>
      <w:r w:rsidR="00CF34C3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 xml:space="preserve">　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全日本グランドソフトボール連盟</w:t>
      </w:r>
    </w:p>
    <w:p w14:paraId="05F434C2" w14:textId="5C1EF167" w:rsidR="008477EB" w:rsidRPr="00E520A7" w:rsidRDefault="008477EB" w:rsidP="005D2B35">
      <w:pPr>
        <w:ind w:firstLineChars="200" w:firstLine="48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kern w:val="24"/>
          <w:sz w:val="24"/>
          <w:szCs w:val="24"/>
        </w:rPr>
        <w:t>（以下、「連盟」という）</w:t>
      </w:r>
    </w:p>
    <w:p w14:paraId="3CDC9494" w14:textId="21E43823" w:rsidR="00CF34C3" w:rsidRPr="00E520A7" w:rsidRDefault="00CF34C3" w:rsidP="005D2B35">
      <w:pPr>
        <w:rPr>
          <w:rFonts w:asciiTheme="majorEastAsia" w:eastAsiaTheme="majorEastAsia" w:hAnsiTheme="majorEastAsia"/>
          <w:b w:val="0"/>
          <w:bCs/>
          <w:color w:val="FF0000"/>
          <w:sz w:val="24"/>
          <w:szCs w:val="24"/>
        </w:rPr>
      </w:pPr>
    </w:p>
    <w:p w14:paraId="5D24F842" w14:textId="017887EE" w:rsidR="005D2B35" w:rsidRPr="00E520A7" w:rsidRDefault="00EA6954" w:rsidP="005D2B35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６</w:t>
      </w:r>
      <w:r w:rsidR="005D2B35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>．協　　力</w:t>
      </w:r>
    </w:p>
    <w:p w14:paraId="6E54D79D" w14:textId="25DFE792" w:rsidR="005D2B35" w:rsidRPr="00E520A7" w:rsidRDefault="005D2B35" w:rsidP="00234BBD">
      <w:pPr>
        <w:ind w:firstLineChars="200" w:firstLine="48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△△県障がい者スポーツ協会、△△県</w:t>
      </w:r>
      <w:r w:rsidR="00C25421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パラ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スポーツ指導者協議会、</w:t>
      </w:r>
    </w:p>
    <w:p w14:paraId="47E0817E" w14:textId="6E2DC6A1" w:rsidR="005D2B35" w:rsidRPr="00E520A7" w:rsidRDefault="005D2B35" w:rsidP="00234BBD">
      <w:pPr>
        <w:ind w:firstLineChars="200" w:firstLine="48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△△県ソフトボール協会</w:t>
      </w:r>
    </w:p>
    <w:p w14:paraId="4B4A5FFF" w14:textId="751085B8" w:rsidR="005D2B35" w:rsidRPr="00E520A7" w:rsidRDefault="005D2B35" w:rsidP="005D2B35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3DD5ECB6" w14:textId="67C3046F" w:rsidR="00F46B06" w:rsidRPr="00E520A7" w:rsidRDefault="00EA6954" w:rsidP="00F46B06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７</w:t>
      </w:r>
      <w:r w:rsidR="00F46B06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．後　　援</w:t>
      </w:r>
    </w:p>
    <w:p w14:paraId="4115BA29" w14:textId="77777777" w:rsidR="00C25421" w:rsidRPr="00E520A7" w:rsidRDefault="00F46B06" w:rsidP="00234BBD">
      <w:pPr>
        <w:ind w:left="480" w:hangingChars="200" w:hanging="48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</w:t>
      </w:r>
      <w:r w:rsidR="00234BBD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開催県、開催地市町村、</w:t>
      </w:r>
      <w:r w:rsidR="00C25421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△△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県体育協会、</w:t>
      </w:r>
      <w:r w:rsidR="00C25421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△△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県教育委員会、</w:t>
      </w:r>
    </w:p>
    <w:p w14:paraId="52E6DCC8" w14:textId="6786FFF1" w:rsidR="00F46B06" w:rsidRPr="00E520A7" w:rsidRDefault="00C25421" w:rsidP="00C25421">
      <w:pPr>
        <w:ind w:leftChars="200" w:left="562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△△</w:t>
      </w:r>
      <w:r w:rsidR="00F46B06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県障害者団体、報道各社　等</w:t>
      </w:r>
    </w:p>
    <w:p w14:paraId="15E6D36A" w14:textId="53494ED1" w:rsidR="00F46B06" w:rsidRPr="00E520A7" w:rsidRDefault="00F46B06" w:rsidP="005D2B35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10D1FF92" w14:textId="77777777" w:rsidR="00EA6954" w:rsidRPr="00E520A7" w:rsidRDefault="00EA6954" w:rsidP="005D2B35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78937761" w14:textId="77777777" w:rsidR="00E520A7" w:rsidRPr="00E520A7" w:rsidRDefault="00E520A7" w:rsidP="005D2B35">
      <w:pPr>
        <w:rPr>
          <w:rFonts w:asciiTheme="majorEastAsia" w:eastAsiaTheme="majorEastAsia" w:hAnsiTheme="majorEastAsia" w:hint="eastAsia"/>
          <w:b w:val="0"/>
          <w:bCs/>
          <w:sz w:val="24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EA6954" w:rsidRPr="00E520A7" w14:paraId="45EB4CF7" w14:textId="77777777" w:rsidTr="00E520A7">
        <w:trPr>
          <w:trHeight w:val="7220"/>
          <w:jc w:val="center"/>
        </w:trPr>
        <w:tc>
          <w:tcPr>
            <w:tcW w:w="8494" w:type="dxa"/>
          </w:tcPr>
          <w:p w14:paraId="7CF174C9" w14:textId="77777777" w:rsidR="00E520A7" w:rsidRDefault="00E520A7" w:rsidP="00EA6954">
            <w:pPr>
              <w:jc w:val="center"/>
              <w:rPr>
                <w:rFonts w:asciiTheme="majorEastAsia" w:eastAsiaTheme="majorEastAsia" w:hAnsiTheme="majorEastAsia"/>
                <w:b w:val="0"/>
                <w:bCs/>
                <w:sz w:val="24"/>
                <w:szCs w:val="24"/>
              </w:rPr>
            </w:pPr>
          </w:p>
          <w:p w14:paraId="752A9EC1" w14:textId="7B295D69" w:rsidR="00EA6954" w:rsidRPr="00E520A7" w:rsidRDefault="00EA6954" w:rsidP="00EA6954">
            <w:pPr>
              <w:jc w:val="center"/>
              <w:rPr>
                <w:rFonts w:asciiTheme="majorEastAsia" w:eastAsiaTheme="majorEastAsia" w:hAnsiTheme="majorEastAsia"/>
                <w:b w:val="0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 w:val="0"/>
                <w:bCs/>
                <w:sz w:val="24"/>
                <w:szCs w:val="24"/>
              </w:rPr>
              <w:t>プログラム標示例</w:t>
            </w:r>
          </w:p>
          <w:p w14:paraId="7F195502" w14:textId="6D5BAC0A" w:rsidR="00EA6954" w:rsidRPr="00E520A7" w:rsidRDefault="00EA6954" w:rsidP="00EA6954">
            <w:pPr>
              <w:pStyle w:val="a8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大会名</w:t>
            </w:r>
          </w:p>
          <w:p w14:paraId="09DF3A85" w14:textId="77777777" w:rsidR="00EA6954" w:rsidRPr="00E520A7" w:rsidRDefault="00EA6954" w:rsidP="005A3020">
            <w:pPr>
              <w:pStyle w:val="a8"/>
              <w:ind w:firstLineChars="100" w:firstLine="240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第○○回○○地区グランドソフトボール大会</w:t>
            </w:r>
          </w:p>
          <w:p w14:paraId="6ECCEF6A" w14:textId="55C79F86" w:rsidR="007D723C" w:rsidRPr="00E520A7" w:rsidRDefault="00EA6954" w:rsidP="005A3020">
            <w:pPr>
              <w:pStyle w:val="a8"/>
              <w:ind w:firstLineChars="100" w:firstLine="240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兼</w:t>
            </w:r>
            <w:r w:rsidR="007D723C"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 xml:space="preserve">　</w:t>
            </w:r>
            <w:r w:rsidR="00FC3D92"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第</w:t>
            </w:r>
            <w:r w:rsidR="00E520A7"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24</w:t>
            </w:r>
            <w:r w:rsidR="00FC3D92"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回</w:t>
            </w: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全国障害者スポーツ大会グランドソフトボール競技</w:t>
            </w:r>
          </w:p>
          <w:p w14:paraId="2CB7BC75" w14:textId="669AB988" w:rsidR="00234BBD" w:rsidRPr="00E520A7" w:rsidRDefault="00234BBD" w:rsidP="005A3020">
            <w:pPr>
              <w:pStyle w:val="a8"/>
              <w:ind w:firstLineChars="100" w:firstLine="240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○○ブロック予選会</w:t>
            </w:r>
          </w:p>
          <w:p w14:paraId="58CC7856" w14:textId="77777777" w:rsidR="00234BBD" w:rsidRPr="00E520A7" w:rsidRDefault="00234BBD" w:rsidP="00234BBD">
            <w:pPr>
              <w:pStyle w:val="a8"/>
              <w:rPr>
                <w:rFonts w:asciiTheme="majorEastAsia" w:eastAsiaTheme="majorEastAsia" w:hAnsiTheme="majorEastAsia"/>
                <w:bCs/>
                <w:sz w:val="24"/>
                <w:szCs w:val="24"/>
                <w:u w:val="single"/>
              </w:rPr>
            </w:pPr>
          </w:p>
          <w:p w14:paraId="23C2B03F" w14:textId="77777777" w:rsidR="00EA6954" w:rsidRPr="00E520A7" w:rsidRDefault="00EA6954" w:rsidP="005A3020">
            <w:pPr>
              <w:pStyle w:val="a8"/>
              <w:ind w:firstLineChars="100" w:firstLine="240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注 1　地区大会を先に予選会を後に記載</w:t>
            </w:r>
          </w:p>
          <w:p w14:paraId="5C9D3632" w14:textId="3BA026FC" w:rsidR="00EA6954" w:rsidRPr="00E520A7" w:rsidRDefault="00EA6954" w:rsidP="005A3020">
            <w:pPr>
              <w:pStyle w:val="a8"/>
              <w:ind w:leftChars="100" w:left="1001" w:hangingChars="300" w:hanging="720"/>
              <w:rPr>
                <w:rFonts w:asciiTheme="majorEastAsia" w:eastAsiaTheme="majorEastAsia" w:hAnsiTheme="majorEastAsia"/>
                <w:bCs/>
                <w:sz w:val="24"/>
                <w:szCs w:val="24"/>
                <w:u w:val="single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注 2　予選会は、ブロック予選会として、ブロック地区予選会(地区が余計)や地区予選会(ブロックが抜けいて地区が余計)とはしない。</w:t>
            </w:r>
          </w:p>
          <w:p w14:paraId="7D437589" w14:textId="77777777" w:rsidR="00C25421" w:rsidRPr="00E520A7" w:rsidRDefault="00C25421" w:rsidP="007D723C">
            <w:pPr>
              <w:pStyle w:val="a8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</w:p>
          <w:p w14:paraId="2758C760" w14:textId="5DFA56D4" w:rsidR="007D723C" w:rsidRPr="00E520A7" w:rsidRDefault="00EA6954" w:rsidP="007D723C">
            <w:pPr>
              <w:pStyle w:val="a8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主催</w:t>
            </w:r>
          </w:p>
          <w:p w14:paraId="163501FF" w14:textId="5B13F2DC" w:rsidR="00EA6954" w:rsidRPr="00E520A7" w:rsidRDefault="00EA6954" w:rsidP="005A3020">
            <w:pPr>
              <w:pStyle w:val="a8"/>
              <w:ind w:firstLineChars="100" w:firstLine="240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 xml:space="preserve">社会福祉法人 日本視覚障害者団体連合  </w:t>
            </w:r>
            <w:r w:rsidRPr="00E520A7">
              <w:rPr>
                <w:rFonts w:asciiTheme="majorEastAsia" w:eastAsiaTheme="majorEastAsia" w:hAnsiTheme="majorEastAsia"/>
                <w:bCs/>
                <w:sz w:val="24"/>
                <w:szCs w:val="24"/>
              </w:rPr>
              <w:t>○○</w:t>
            </w: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ブロック協議会等</w:t>
            </w:r>
          </w:p>
          <w:p w14:paraId="07FA56C0" w14:textId="77777777" w:rsidR="005A3020" w:rsidRDefault="005A3020" w:rsidP="00EA6954">
            <w:pPr>
              <w:pStyle w:val="a8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</w:p>
          <w:p w14:paraId="0A9A4159" w14:textId="73EDE1BF" w:rsidR="00EA6954" w:rsidRPr="00E520A7" w:rsidRDefault="00EA6954" w:rsidP="005A3020">
            <w:pPr>
              <w:pStyle w:val="a8"/>
              <w:ind w:firstLineChars="100" w:firstLine="240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注 ３　ブロック団体名を</w:t>
            </w:r>
            <w:r w:rsidR="003A07D6"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記載</w:t>
            </w:r>
          </w:p>
          <w:p w14:paraId="5AC99F2A" w14:textId="77777777" w:rsidR="00EA6954" w:rsidRPr="00E520A7" w:rsidRDefault="00EA6954" w:rsidP="005A3020">
            <w:pPr>
              <w:pStyle w:val="a8"/>
              <w:ind w:firstLineChars="500" w:firstLine="1200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 xml:space="preserve">○○法人 </w:t>
            </w:r>
            <w:r w:rsidRPr="00E520A7">
              <w:rPr>
                <w:rFonts w:asciiTheme="majorEastAsia" w:eastAsiaTheme="majorEastAsia" w:hAnsiTheme="majorEastAsia"/>
                <w:bCs/>
                <w:sz w:val="24"/>
                <w:szCs w:val="24"/>
              </w:rPr>
              <w:t>○○</w:t>
            </w: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県視覚障害者福祉協会等</w:t>
            </w:r>
          </w:p>
          <w:p w14:paraId="03EBF211" w14:textId="77777777" w:rsidR="00EA6954" w:rsidRPr="00E520A7" w:rsidRDefault="00EA6954" w:rsidP="005A3020">
            <w:pPr>
              <w:pStyle w:val="a8"/>
              <w:ind w:firstLineChars="100" w:firstLine="240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注 ４　各都道府県の視覚障害者団体名を記載</w:t>
            </w:r>
          </w:p>
          <w:p w14:paraId="60524657" w14:textId="77777777" w:rsidR="00C25421" w:rsidRPr="00E520A7" w:rsidRDefault="00C25421" w:rsidP="007D723C">
            <w:pPr>
              <w:pStyle w:val="a8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</w:p>
          <w:p w14:paraId="673E0D08" w14:textId="67E1FC9F" w:rsidR="007D723C" w:rsidRPr="00E520A7" w:rsidRDefault="00EA6954" w:rsidP="007D723C">
            <w:pPr>
              <w:pStyle w:val="a8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主管</w:t>
            </w:r>
          </w:p>
          <w:p w14:paraId="593D0577" w14:textId="77777777" w:rsidR="00EA6954" w:rsidRDefault="00EA6954" w:rsidP="005A3020">
            <w:pPr>
              <w:pStyle w:val="a8"/>
              <w:ind w:firstLineChars="100" w:firstLine="240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日本視覚障害者団体連合　全日本グランドソフトボール連盟</w:t>
            </w:r>
            <w:r w:rsidR="00E520A7"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と</w:t>
            </w:r>
            <w:r w:rsidRPr="00E520A7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記載</w:t>
            </w:r>
          </w:p>
          <w:p w14:paraId="3E6864AE" w14:textId="3742D32D" w:rsidR="005A3020" w:rsidRPr="00E520A7" w:rsidRDefault="005A3020" w:rsidP="005A3020">
            <w:pPr>
              <w:pStyle w:val="a8"/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</w:pPr>
          </w:p>
        </w:tc>
      </w:tr>
    </w:tbl>
    <w:p w14:paraId="66E2912C" w14:textId="462AF68E" w:rsidR="003C070F" w:rsidRPr="00E520A7" w:rsidRDefault="003C070F">
      <w:pPr>
        <w:widowControl/>
        <w:jc w:val="left"/>
        <w:rPr>
          <w:rFonts w:asciiTheme="majorEastAsia" w:eastAsiaTheme="majorEastAsia" w:hAnsiTheme="majorEastAsia"/>
          <w:b w:val="0"/>
          <w:bCs/>
          <w:color w:val="FF0000"/>
          <w:sz w:val="24"/>
          <w:szCs w:val="24"/>
        </w:rPr>
      </w:pPr>
    </w:p>
    <w:p w14:paraId="1ABDA7F0" w14:textId="5F0570FD" w:rsidR="008D6A26" w:rsidRPr="00E520A7" w:rsidRDefault="008D6A26" w:rsidP="008D6A26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８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>．開催日</w:t>
      </w:r>
    </w:p>
    <w:p w14:paraId="78E0738E" w14:textId="57D30BA9" w:rsidR="008D6A26" w:rsidRPr="00E520A7" w:rsidRDefault="008D6A26" w:rsidP="008D6A26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 xml:space="preserve">　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>令和○○年○月○○日（土）、○○日（日）</w:t>
      </w:r>
    </w:p>
    <w:p w14:paraId="183E11B9" w14:textId="77777777" w:rsidR="008D6A26" w:rsidRPr="00E520A7" w:rsidRDefault="008D6A26" w:rsidP="008D6A26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</w:p>
    <w:p w14:paraId="55BE18D4" w14:textId="3B49C602" w:rsidR="008D6A26" w:rsidRPr="00E520A7" w:rsidRDefault="008D6A26" w:rsidP="008D6A26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９．会　　場</w:t>
      </w:r>
    </w:p>
    <w:p w14:paraId="78CB5BCC" w14:textId="77777777" w:rsidR="008D6A26" w:rsidRPr="00E520A7" w:rsidRDefault="008D6A26" w:rsidP="008D6A26">
      <w:pPr>
        <w:ind w:firstLineChars="200" w:firstLine="48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各競技会場</w:t>
      </w:r>
    </w:p>
    <w:p w14:paraId="724FA3CC" w14:textId="77777777" w:rsidR="008D6A26" w:rsidRPr="00E520A7" w:rsidRDefault="008D6A26" w:rsidP="008D6A26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</w:p>
    <w:p w14:paraId="2C8D98B2" w14:textId="5C09780E" w:rsidR="008D6A26" w:rsidRPr="00E520A7" w:rsidRDefault="008D6A26" w:rsidP="008D6A26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1</w:t>
      </w:r>
      <w:r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．日　　程（予定）</w:t>
      </w:r>
    </w:p>
    <w:p w14:paraId="4F27BA9B" w14:textId="77777777" w:rsidR="008D6A26" w:rsidRPr="00E520A7" w:rsidRDefault="008D6A26" w:rsidP="008D6A26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 ○月○○日（土）</w:t>
      </w:r>
    </w:p>
    <w:p w14:paraId="28CEBE9C" w14:textId="6AD1379E" w:rsidR="00FC3D92" w:rsidRPr="00E520A7" w:rsidRDefault="008D6A26" w:rsidP="00461983">
      <w:pPr>
        <w:ind w:firstLineChars="150" w:firstLine="36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 xml:space="preserve">選手団受付　</w:t>
      </w:r>
      <w:r w:rsidR="00461983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  <w:t>00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>：00</w:t>
      </w:r>
    </w:p>
    <w:p w14:paraId="72C54E34" w14:textId="77777777" w:rsidR="00FC3D92" w:rsidRPr="00E520A7" w:rsidRDefault="008D6A26" w:rsidP="00461983">
      <w:pPr>
        <w:ind w:firstLineChars="150" w:firstLine="36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代表者会議　</w:t>
      </w:r>
      <w:r w:rsidR="00461983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00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：</w:t>
      </w:r>
      <w:r w:rsidR="00461983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0</w:t>
      </w:r>
    </w:p>
    <w:p w14:paraId="422EB343" w14:textId="01E44006" w:rsidR="008D6A26" w:rsidRPr="00E520A7" w:rsidRDefault="008D6A26" w:rsidP="00461983">
      <w:pPr>
        <w:ind w:firstLineChars="150" w:firstLine="36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開会式　</w:t>
      </w:r>
      <w:r w:rsidR="00FC3D92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　</w:t>
      </w:r>
      <w:r w:rsidR="00461983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00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：</w:t>
      </w:r>
      <w:r w:rsidR="00461983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0　</w:t>
      </w:r>
    </w:p>
    <w:p w14:paraId="149FDAD9" w14:textId="16FEE10C" w:rsidR="008D6A26" w:rsidRPr="00E520A7" w:rsidRDefault="008D6A26" w:rsidP="00461983">
      <w:pPr>
        <w:ind w:firstLineChars="150" w:firstLine="36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 xml:space="preserve">競技開始　</w:t>
      </w:r>
      <w:r w:rsidR="00FC3D92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</w:t>
      </w:r>
      <w:r w:rsidR="00461983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  <w:t>00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>：</w:t>
      </w:r>
      <w:r w:rsidR="00461983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  <w:t>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>0</w:t>
      </w:r>
    </w:p>
    <w:p w14:paraId="539B7193" w14:textId="77777777" w:rsidR="008D6A26" w:rsidRPr="00E520A7" w:rsidRDefault="008D6A26" w:rsidP="008D6A26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 ○月○○日（日）</w:t>
      </w:r>
    </w:p>
    <w:p w14:paraId="17912F95" w14:textId="77777777" w:rsidR="00FC3D92" w:rsidRPr="00E520A7" w:rsidRDefault="008D6A26" w:rsidP="008D6A26">
      <w:pPr>
        <w:rPr>
          <w:rFonts w:asciiTheme="majorEastAsia" w:eastAsia="PMingLiU" w:hAnsiTheme="majorEastAsia"/>
          <w:b w:val="0"/>
          <w:bCs/>
          <w:color w:val="FF0000"/>
          <w:kern w:val="2"/>
          <w:sz w:val="24"/>
          <w:szCs w:val="24"/>
          <w:lang w:eastAsia="zh-TW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 xml:space="preserve">　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 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 xml:space="preserve">競技開始　　</w:t>
      </w:r>
      <w:r w:rsidR="00461983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  <w:t>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>0：00</w:t>
      </w:r>
    </w:p>
    <w:p w14:paraId="0D60FDD4" w14:textId="2275AD97" w:rsidR="008D6A26" w:rsidRPr="00E520A7" w:rsidRDefault="008D6A26" w:rsidP="00FC3D92">
      <w:pPr>
        <w:ind w:firstLineChars="150" w:firstLine="36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 xml:space="preserve">閉会式　　　</w:t>
      </w:r>
      <w:r w:rsidR="00461983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  <w:t>00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  <w:lang w:eastAsia="zh-TW"/>
        </w:rPr>
        <w:t>：00</w:t>
      </w:r>
    </w:p>
    <w:p w14:paraId="1F6063C9" w14:textId="77777777" w:rsidR="00461983" w:rsidRPr="00E520A7" w:rsidRDefault="00461983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6CF44E54" w14:textId="77777777" w:rsidR="00FC3D92" w:rsidRPr="00E520A7" w:rsidRDefault="00FC3D92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24E71312" w14:textId="55BFAF2D" w:rsidR="00D4625B" w:rsidRPr="00E520A7" w:rsidRDefault="00461983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1</w:t>
      </w:r>
      <w:r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1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,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割り</w:t>
      </w:r>
    </w:p>
    <w:p w14:paraId="4FD35E66" w14:textId="77777777" w:rsidR="00D4625B" w:rsidRPr="00E520A7" w:rsidRDefault="00D4625B" w:rsidP="003A07D6">
      <w:pPr>
        <w:ind w:firstLineChars="150" w:firstLine="36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北海道・東北、関東、北信越・東海、近畿、中国・四国、九州とする。</w:t>
      </w:r>
    </w:p>
    <w:p w14:paraId="7AD9461E" w14:textId="34CD2BDE" w:rsidR="00D4625B" w:rsidRPr="00E520A7" w:rsidRDefault="00D4625B" w:rsidP="003A07D6">
      <w:pPr>
        <w:ind w:firstLineChars="150" w:firstLine="36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各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に属する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都道府県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団体は別紙による。</w:t>
      </w:r>
    </w:p>
    <w:p w14:paraId="7C63EFA5" w14:textId="77777777" w:rsidR="00CF34C3" w:rsidRPr="00E520A7" w:rsidRDefault="00CF34C3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20ED8BCC" w14:textId="33779490" w:rsidR="00D4625B" w:rsidRPr="00E520A7" w:rsidRDefault="00461983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1</w:t>
      </w:r>
      <w:r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2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．選　　抜</w:t>
      </w:r>
    </w:p>
    <w:p w14:paraId="5418D884" w14:textId="19AC366C" w:rsidR="00D4625B" w:rsidRPr="00E520A7" w:rsidRDefault="00D4625B" w:rsidP="003A07D6">
      <w:pPr>
        <w:ind w:leftChars="200" w:left="562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選抜は、上記の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割りによる「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予選」に優勝した６チームを全国大会出場チームとする。</w:t>
      </w:r>
    </w:p>
    <w:p w14:paraId="58371DC3" w14:textId="77777777" w:rsidR="00D4625B" w:rsidRPr="00E520A7" w:rsidRDefault="00D4625B" w:rsidP="00D4625B">
      <w:pPr>
        <w:ind w:leftChars="200" w:left="562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ただし、優勝したチームが本大会への出場を辞退した場合は、順次、順位の上位のチームに出場権が与えられる。</w:t>
      </w:r>
    </w:p>
    <w:p w14:paraId="557DAB90" w14:textId="77777777" w:rsidR="00D4625B" w:rsidRPr="00E520A7" w:rsidRDefault="00D4625B" w:rsidP="00F36657">
      <w:pPr>
        <w:ind w:firstLineChars="200" w:firstLine="48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なお、これとは別に全国大会主催チームが全国大会に出場する。</w:t>
      </w:r>
    </w:p>
    <w:p w14:paraId="1084EF51" w14:textId="77777777" w:rsidR="00CF34C3" w:rsidRPr="00E520A7" w:rsidRDefault="00CF34C3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56DDA0FC" w14:textId="2C07E245" w:rsidR="00D4625B" w:rsidRPr="00E520A7" w:rsidRDefault="008D6A26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1</w:t>
      </w:r>
      <w:r w:rsidR="00461983"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3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．選手の出場資格</w:t>
      </w:r>
    </w:p>
    <w:p w14:paraId="0F75C3FC" w14:textId="77777777" w:rsidR="00D4625B" w:rsidRPr="00E520A7" w:rsidRDefault="00D4625B" w:rsidP="00D4625B">
      <w:pPr>
        <w:ind w:firstLineChars="200" w:firstLine="48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出場選手は、次の全ての条件を満たす者とする。</w:t>
      </w:r>
    </w:p>
    <w:p w14:paraId="33EC4542" w14:textId="16672458" w:rsidR="00D4625B" w:rsidRPr="00E520A7" w:rsidRDefault="00E520A7" w:rsidP="00E520A7">
      <w:pPr>
        <w:jc w:val="left"/>
        <w:rPr>
          <w:rFonts w:asciiTheme="majorEastAsia" w:eastAsiaTheme="majorEastAsia" w:hAnsiTheme="majorEastAsia"/>
          <w:b w:val="0"/>
          <w:bCs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（１）</w:t>
      </w:r>
      <w:r w:rsidR="00D4625B"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毎年４月１日現在、</w:t>
      </w:r>
      <w:r w:rsidR="00760688"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１３</w:t>
      </w:r>
      <w:r w:rsidR="00D4625B"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歳以上の視覚障害者。</w:t>
      </w:r>
    </w:p>
    <w:p w14:paraId="0A29BCFC" w14:textId="3EB00CAD" w:rsidR="00D4625B" w:rsidRPr="00E520A7" w:rsidRDefault="00D4625B" w:rsidP="00E520A7">
      <w:pPr>
        <w:pStyle w:val="ab"/>
        <w:numPr>
          <w:ilvl w:val="0"/>
          <w:numId w:val="11"/>
        </w:numPr>
        <w:ind w:leftChars="0"/>
        <w:jc w:val="left"/>
        <w:rPr>
          <w:rFonts w:asciiTheme="majorEastAsia" w:eastAsiaTheme="majorEastAsia" w:hAnsiTheme="majorEastAsia"/>
          <w:b w:val="0"/>
          <w:bCs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視覚障害者は、身体障害者福祉法（昭和24年法律283号）第</w:t>
      </w:r>
      <w:r w:rsidR="00E520A7"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15</w:t>
      </w:r>
      <w:r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条の規定により、身体障害者手帳の交付を受けた者。</w:t>
      </w:r>
    </w:p>
    <w:p w14:paraId="7E43D860" w14:textId="7125CBCE" w:rsidR="00D4625B" w:rsidRPr="00E520A7" w:rsidRDefault="00D4625B" w:rsidP="00E520A7">
      <w:pPr>
        <w:pStyle w:val="ab"/>
        <w:numPr>
          <w:ilvl w:val="0"/>
          <w:numId w:val="11"/>
        </w:numPr>
        <w:ind w:leftChars="0"/>
        <w:jc w:val="left"/>
        <w:rPr>
          <w:rFonts w:asciiTheme="majorEastAsia" w:eastAsiaTheme="majorEastAsia" w:hAnsiTheme="majorEastAsia"/>
          <w:b w:val="0"/>
          <w:bCs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kern w:val="2"/>
          <w:sz w:val="24"/>
          <w:szCs w:val="24"/>
        </w:rPr>
        <w:t>申込み時に参加する都道府県・指定都市内に現住所（住民票のある地）を有する者。ただし、施設や学校等に入所及び通所並びに通学している者は、その所在地の都道府県・指定都市でも参加できるものとする。</w:t>
      </w:r>
    </w:p>
    <w:p w14:paraId="24171F7A" w14:textId="77777777" w:rsidR="00461983" w:rsidRPr="00E520A7" w:rsidRDefault="00461983" w:rsidP="008477EB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  <w:lang w:eastAsia="zh-TW"/>
        </w:rPr>
      </w:pPr>
    </w:p>
    <w:p w14:paraId="261F3F19" w14:textId="543B83DD" w:rsidR="00461983" w:rsidRPr="00E520A7" w:rsidRDefault="008477EB" w:rsidP="008477EB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1</w:t>
      </w:r>
      <w:r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4,</w:t>
      </w:r>
      <w:r w:rsidR="00461983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競技規則</w:t>
      </w:r>
    </w:p>
    <w:p w14:paraId="17C46944" w14:textId="63606D3E" w:rsidR="00461983" w:rsidRPr="00E520A7" w:rsidRDefault="00461983" w:rsidP="004246E6">
      <w:pPr>
        <w:pStyle w:val="ab"/>
        <w:ind w:leftChars="100" w:left="281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適用する競技規則は、開催年度の公益財団法人日本パラスポーツ協会編「全国障害者スポーツ大会競技規則集」</w:t>
      </w:r>
      <w:r w:rsidR="004246E6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、全</w:t>
      </w:r>
      <w:r w:rsidR="004246E6"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日本グランドソフトボール連盟競技規則集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及び（公財）日本ソフトボール協会オフィシャルソフトボール・ルールによる。</w:t>
      </w:r>
    </w:p>
    <w:p w14:paraId="0BD0C9FF" w14:textId="77777777" w:rsidR="00CF34C3" w:rsidRPr="00E520A7" w:rsidRDefault="00CF34C3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63E1FD7F" w14:textId="20420CEC" w:rsidR="00D4625B" w:rsidRPr="00E520A7" w:rsidRDefault="008477EB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1</w:t>
      </w:r>
      <w:r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5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．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予選実施団体</w:t>
      </w:r>
    </w:p>
    <w:p w14:paraId="6FC6E460" w14:textId="4A3F83C6" w:rsidR="00D4625B" w:rsidRPr="00E520A7" w:rsidRDefault="00D4625B" w:rsidP="00D4625B">
      <w:pPr>
        <w:ind w:left="720" w:hangingChars="300" w:hanging="72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（１）各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は、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予選実施団体を決定し、実施団体は、その日時、開催場所等を連盟に報告する。（様式</w:t>
      </w:r>
      <w:r w:rsid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1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）</w:t>
      </w:r>
    </w:p>
    <w:p w14:paraId="3C341EA7" w14:textId="0BA7E93D" w:rsidR="00D4625B" w:rsidRPr="00E520A7" w:rsidRDefault="00D4625B" w:rsidP="00F36657">
      <w:pPr>
        <w:ind w:left="720" w:hangingChars="300" w:hanging="72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（２）代表決定戦を実施する場合は、決定戦に出場するチーム団体が実施団体を決定し、代表決定戦実施団体は、その日時、開催場所等を連盟に報告する。（様式</w:t>
      </w:r>
      <w:r w:rsid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1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）</w:t>
      </w:r>
    </w:p>
    <w:p w14:paraId="39833B3D" w14:textId="77777777" w:rsidR="008477EB" w:rsidRPr="00E520A7" w:rsidRDefault="008477EB" w:rsidP="00F36657">
      <w:pPr>
        <w:ind w:left="720" w:hangingChars="300" w:hanging="720"/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35C19718" w14:textId="0CDD2835" w:rsidR="00D4625B" w:rsidRPr="00E520A7" w:rsidRDefault="008477EB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1</w:t>
      </w:r>
      <w:r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6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．参加申込書の提出</w:t>
      </w:r>
    </w:p>
    <w:p w14:paraId="5ECE36C7" w14:textId="37ABC783" w:rsidR="00D4625B" w:rsidRPr="00E520A7" w:rsidRDefault="00D4625B" w:rsidP="00D4625B">
      <w:pPr>
        <w:ind w:left="720" w:hangingChars="300" w:hanging="72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（１）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予選に出場する都道府県・政令指定都市チームは、予選開催団体の指示に従って参加申込書に所定の事項を記入し、代表決定戦を含む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予選実施団体に提出する。</w:t>
      </w:r>
    </w:p>
    <w:p w14:paraId="28185FF0" w14:textId="34722EF1" w:rsidR="00D4625B" w:rsidRPr="00E520A7" w:rsidRDefault="00D4625B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（２）参加申込書の提出後は、</w:t>
      </w:r>
      <w:r w:rsidR="00A8626D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登録選手の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変更を認めない。</w:t>
      </w:r>
    </w:p>
    <w:p w14:paraId="4A254664" w14:textId="77777777" w:rsidR="00CF34C3" w:rsidRPr="00E520A7" w:rsidRDefault="00CF34C3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130A39C1" w14:textId="20973C65" w:rsidR="00D4625B" w:rsidRPr="00E520A7" w:rsidRDefault="004246E6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lastRenderedPageBreak/>
        <w:t>1</w:t>
      </w:r>
      <w:r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7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．実施の時期及び結果の報告</w:t>
      </w:r>
    </w:p>
    <w:p w14:paraId="0A566946" w14:textId="2B27CD38" w:rsidR="00D4625B" w:rsidRPr="00E520A7" w:rsidRDefault="00D4625B" w:rsidP="00D4625B">
      <w:pPr>
        <w:ind w:leftChars="200" w:left="562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代表決定戦を含む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予選実施団体は、</w:t>
      </w:r>
      <w:r w:rsidR="00EF692A"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令和</w:t>
      </w:r>
      <w:r w:rsidR="00634BBE"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７年</w:t>
      </w:r>
      <w:r w:rsidR="00EF692A"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６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月</w:t>
      </w:r>
      <w:r w:rsidR="00EF692A"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２０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日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までに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予選を実施し、以下のものを添えて連盟に報告する。</w:t>
      </w:r>
    </w:p>
    <w:p w14:paraId="301152D6" w14:textId="7989D0E4" w:rsidR="00D4625B" w:rsidRPr="00E520A7" w:rsidRDefault="00B92106" w:rsidP="00D4625B">
      <w:pPr>
        <w:numPr>
          <w:ilvl w:val="0"/>
          <w:numId w:val="1"/>
        </w:num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予選結果報告書（様式</w:t>
      </w:r>
      <w:r w:rsid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2-1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）</w:t>
      </w:r>
    </w:p>
    <w:p w14:paraId="23A39C42" w14:textId="6980470F" w:rsidR="00D4625B" w:rsidRPr="00E520A7" w:rsidRDefault="00B92106" w:rsidP="00D4625B">
      <w:pPr>
        <w:numPr>
          <w:ilvl w:val="0"/>
          <w:numId w:val="1"/>
        </w:num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予選の全試合の結果（様式</w:t>
      </w:r>
      <w:r w:rsid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2-2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）</w:t>
      </w:r>
    </w:p>
    <w:p w14:paraId="1B91FD39" w14:textId="77777777" w:rsidR="004246E6" w:rsidRPr="00E520A7" w:rsidRDefault="004246E6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78A050D1" w14:textId="76AD9A4E" w:rsidR="00D4625B" w:rsidRPr="00E520A7" w:rsidRDefault="0073505B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1</w:t>
      </w:r>
      <w:r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8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．全国大会出場報告</w:t>
      </w:r>
    </w:p>
    <w:p w14:paraId="39494AFA" w14:textId="26984796" w:rsidR="00D4625B" w:rsidRPr="00E520A7" w:rsidRDefault="00F36657" w:rsidP="0073505B">
      <w:pPr>
        <w:ind w:leftChars="139" w:left="391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全国大会出場チームは、</w:t>
      </w:r>
      <w:r w:rsidR="00EF692A"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６</w:t>
      </w:r>
      <w:r w:rsidR="00760688"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月３０</w:t>
      </w:r>
      <w:r w:rsidR="00D4625B" w:rsidRPr="00E520A7">
        <w:rPr>
          <w:rFonts w:asciiTheme="majorEastAsia" w:eastAsiaTheme="majorEastAsia" w:hAnsiTheme="majorEastAsia" w:hint="eastAsia"/>
          <w:b w:val="0"/>
          <w:bCs/>
          <w:color w:val="FF0000"/>
          <w:sz w:val="24"/>
          <w:szCs w:val="24"/>
        </w:rPr>
        <w:t>日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までに都道府県・政令指定都市を通して、全国大会主催団体へ選手登録を行い、その控えを連盟に報告する。</w:t>
      </w:r>
    </w:p>
    <w:p w14:paraId="452CAF1E" w14:textId="5E46ED29" w:rsidR="0073505B" w:rsidRPr="00E520A7" w:rsidRDefault="0073505B" w:rsidP="006A3CE2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5109719F" w14:textId="3980875F" w:rsidR="0073505B" w:rsidRPr="00E520A7" w:rsidRDefault="0073505B" w:rsidP="0073505B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1</w:t>
      </w:r>
      <w:r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9,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チーム編成</w:t>
      </w:r>
    </w:p>
    <w:p w14:paraId="7258CDA1" w14:textId="54A031ED" w:rsidR="0073505B" w:rsidRPr="00E520A7" w:rsidRDefault="0073505B" w:rsidP="0073505B">
      <w:pPr>
        <w:ind w:left="242" w:hangingChars="101" w:hanging="242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（１</w:t>
      </w:r>
      <w:r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）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チームの構成は、選手</w:t>
      </w:r>
      <w:r w:rsidR="00B01700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１５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名以内、役員</w:t>
      </w:r>
      <w:r w:rsidR="00B01700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７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名以内とする。</w:t>
      </w:r>
    </w:p>
    <w:p w14:paraId="53D596C4" w14:textId="69A6FD6E" w:rsidR="0073505B" w:rsidRPr="00E520A7" w:rsidRDefault="0073505B" w:rsidP="0073505B">
      <w:pPr>
        <w:ind w:leftChars="50" w:left="779" w:hangingChars="266" w:hanging="638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(２）</w:t>
      </w:r>
      <w:r w:rsidR="006A3CE2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監督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が選手を兼ねる場合は、選手名簿に登録されていなければ選手として出場できない。</w:t>
      </w:r>
    </w:p>
    <w:p w14:paraId="6E4F6A3C" w14:textId="77777777" w:rsidR="00A8626D" w:rsidRPr="00E520A7" w:rsidRDefault="002B5CBB" w:rsidP="00A8626D">
      <w:pPr>
        <w:pStyle w:val="ab"/>
        <w:numPr>
          <w:ilvl w:val="0"/>
          <w:numId w:val="9"/>
        </w:numPr>
        <w:ind w:leftChars="0"/>
        <w:rPr>
          <w:rFonts w:asciiTheme="majorEastAsia" w:eastAsiaTheme="majorEastAsia" w:hAnsiTheme="majorEastAsia"/>
          <w:b w:val="0"/>
          <w:bCs/>
          <w:color w:val="000000" w:themeColor="text1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000000" w:themeColor="text1"/>
          <w:kern w:val="2"/>
          <w:sz w:val="24"/>
          <w:szCs w:val="24"/>
        </w:rPr>
        <w:t>専任コーチャーの選手登録は認めない。</w:t>
      </w:r>
    </w:p>
    <w:p w14:paraId="572CB47A" w14:textId="418AA63C" w:rsidR="00A8626D" w:rsidRPr="00E520A7" w:rsidRDefault="00A8626D" w:rsidP="00A8626D">
      <w:pPr>
        <w:pStyle w:val="ab"/>
        <w:numPr>
          <w:ilvl w:val="0"/>
          <w:numId w:val="9"/>
        </w:numPr>
        <w:ind w:leftChars="0"/>
        <w:rPr>
          <w:rFonts w:asciiTheme="majorEastAsia" w:eastAsiaTheme="majorEastAsia" w:hAnsiTheme="majorEastAsia"/>
          <w:b w:val="0"/>
          <w:bCs/>
          <w:color w:val="000000" w:themeColor="text1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視力区分（全盲・弱視）の登録は、</w:t>
      </w:r>
      <w:r w:rsidR="00EF692A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打順表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の提出をもって行う</w:t>
      </w:r>
      <w:r w:rsidR="00423207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。</w:t>
      </w:r>
    </w:p>
    <w:p w14:paraId="69D59DED" w14:textId="77777777" w:rsidR="006A3CE2" w:rsidRPr="00E520A7" w:rsidRDefault="006A3CE2" w:rsidP="00EF692A">
      <w:pPr>
        <w:rPr>
          <w:rFonts w:asciiTheme="majorEastAsia" w:eastAsiaTheme="majorEastAsia" w:hAnsiTheme="majorEastAsia"/>
          <w:b w:val="0"/>
          <w:bCs/>
          <w:color w:val="000000" w:themeColor="text1"/>
          <w:kern w:val="2"/>
          <w:sz w:val="24"/>
          <w:szCs w:val="24"/>
        </w:rPr>
      </w:pPr>
    </w:p>
    <w:p w14:paraId="4405D204" w14:textId="4C96E2CE" w:rsidR="0073505B" w:rsidRPr="00E520A7" w:rsidRDefault="006A3CE2" w:rsidP="0073505B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20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,</w:t>
      </w:r>
      <w:r w:rsidR="0073505B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競技服装</w:t>
      </w:r>
    </w:p>
    <w:p w14:paraId="2E56C41D" w14:textId="77777777" w:rsidR="0073505B" w:rsidRPr="00E520A7" w:rsidRDefault="0073505B" w:rsidP="0073505B">
      <w:pPr>
        <w:spacing w:line="400" w:lineRule="exact"/>
        <w:ind w:left="722" w:hangingChars="301" w:hanging="722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（１）同一チームの監督、コーチャーおよび選手は、同色・同意匠のユニフォームを着用しなければならない。</w:t>
      </w:r>
    </w:p>
    <w:p w14:paraId="51AE4C26" w14:textId="77777777" w:rsidR="0073505B" w:rsidRPr="00E520A7" w:rsidRDefault="0073505B" w:rsidP="0073505B">
      <w:pPr>
        <w:spacing w:line="400" w:lineRule="exact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（２）ユニフォームナンバーは、背中と胸下につけなければならない。</w:t>
      </w:r>
    </w:p>
    <w:p w14:paraId="4D434BDC" w14:textId="38D77AB4" w:rsidR="006A3CE2" w:rsidRPr="00E520A7" w:rsidRDefault="0073505B" w:rsidP="002B5CBB">
      <w:pPr>
        <w:spacing w:line="400" w:lineRule="exact"/>
        <w:ind w:leftChars="250" w:left="703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監督は30番、専任のコーチャーは31番から34番、主将は10番とし他の選手は１番から99番の番号とする。</w:t>
      </w:r>
    </w:p>
    <w:p w14:paraId="3E792186" w14:textId="0D609E44" w:rsidR="006A3CE2" w:rsidRPr="00E520A7" w:rsidRDefault="006A3CE2" w:rsidP="006A3CE2">
      <w:pPr>
        <w:spacing w:line="400" w:lineRule="exact"/>
        <w:ind w:left="720" w:hangingChars="300" w:hanging="72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（３）</w:t>
      </w:r>
      <w:r w:rsidR="0073505B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全盲プレイヤーは、ユニフォームの袖口の色と区別のつきやすい幅8ｃｍ以上の単色（黄色以外）の表示物を両袖につける。</w:t>
      </w:r>
    </w:p>
    <w:p w14:paraId="67000FEC" w14:textId="39018ECB" w:rsidR="0073505B" w:rsidRPr="00E520A7" w:rsidRDefault="0073505B" w:rsidP="006A3CE2">
      <w:pPr>
        <w:spacing w:line="400" w:lineRule="exact"/>
        <w:ind w:firstLineChars="300" w:firstLine="720"/>
        <w:jc w:val="left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同一チームの表示物の色は同色でなければならない。</w:t>
      </w:r>
    </w:p>
    <w:p w14:paraId="086FC2A1" w14:textId="77777777" w:rsidR="0073505B" w:rsidRPr="00E520A7" w:rsidRDefault="0073505B" w:rsidP="0073505B">
      <w:pPr>
        <w:spacing w:line="400" w:lineRule="exact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（４）左遊撃手は、幅8ｃｍ以上の黄色表示物を片袖につける。</w:t>
      </w:r>
    </w:p>
    <w:p w14:paraId="428A5190" w14:textId="77777777" w:rsidR="0073505B" w:rsidRPr="00E520A7" w:rsidRDefault="0073505B" w:rsidP="0073505B">
      <w:pPr>
        <w:spacing w:line="400" w:lineRule="exact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（５）スコアラーおよびマネージャーはユニフォームを着用してはならない。</w:t>
      </w:r>
    </w:p>
    <w:p w14:paraId="4F67C832" w14:textId="77777777" w:rsidR="0073505B" w:rsidRPr="00E520A7" w:rsidRDefault="0073505B" w:rsidP="0073505B">
      <w:pPr>
        <w:spacing w:line="400" w:lineRule="exact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（６）金属製スパイクの使用は禁止する。</w:t>
      </w:r>
    </w:p>
    <w:p w14:paraId="3924B810" w14:textId="7E79F47B" w:rsidR="0073505B" w:rsidRPr="00E520A7" w:rsidRDefault="0073505B" w:rsidP="005A3020">
      <w:pPr>
        <w:spacing w:line="400" w:lineRule="exact"/>
        <w:ind w:left="840" w:hangingChars="350" w:hanging="84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（７）危険防止のため、競技中の選手（コーチャー含む）は、腕時計ブレスレット、ネックレス等、危険と思われるものを着用してはならない。</w:t>
      </w:r>
    </w:p>
    <w:p w14:paraId="50B6122E" w14:textId="0A552632" w:rsidR="0073505B" w:rsidRPr="00E520A7" w:rsidRDefault="00F31B8A" w:rsidP="00F31B8A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2</w:t>
      </w:r>
      <w:r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1,</w:t>
      </w:r>
      <w:r w:rsidR="0073505B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競技方法  </w:t>
      </w:r>
    </w:p>
    <w:p w14:paraId="1AC837FB" w14:textId="350F325B" w:rsidR="0073505B" w:rsidRPr="00E520A7" w:rsidRDefault="0073505B" w:rsidP="00F31B8A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（１）試合は7イニング制とし5回以上を終了していれば成立する。</w:t>
      </w:r>
    </w:p>
    <w:p w14:paraId="3A69F5BB" w14:textId="77777777" w:rsidR="00B61F69" w:rsidRPr="00E520A7" w:rsidRDefault="00F31B8A" w:rsidP="0025361B">
      <w:pPr>
        <w:ind w:left="720" w:hangingChars="300" w:hanging="72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（２）</w:t>
      </w:r>
      <w:r w:rsidR="0073505B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状況によっては時間制限を設ける</w:t>
      </w:r>
      <w:r w:rsidR="00706C94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。</w:t>
      </w:r>
    </w:p>
    <w:p w14:paraId="0E184B10" w14:textId="31523938" w:rsidR="0073505B" w:rsidRPr="00E520A7" w:rsidRDefault="002B5CBB" w:rsidP="00B61F69">
      <w:pPr>
        <w:ind w:firstLineChars="300" w:firstLine="720"/>
        <w:rPr>
          <w:rFonts w:asciiTheme="majorEastAsia" w:eastAsiaTheme="majorEastAsia" w:hAnsiTheme="majorEastAsia"/>
          <w:b w:val="0"/>
          <w:bCs/>
          <w:color w:val="000000" w:themeColor="text1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000000" w:themeColor="text1"/>
          <w:kern w:val="2"/>
          <w:sz w:val="24"/>
          <w:szCs w:val="24"/>
        </w:rPr>
        <w:t>試合は、</w:t>
      </w:r>
      <w:r w:rsidR="00B01700" w:rsidRPr="00E520A7">
        <w:rPr>
          <w:rFonts w:asciiTheme="majorEastAsia" w:eastAsiaTheme="majorEastAsia" w:hAnsiTheme="majorEastAsia" w:hint="eastAsia"/>
          <w:b w:val="0"/>
          <w:bCs/>
          <w:color w:val="000000" w:themeColor="text1"/>
          <w:kern w:val="2"/>
          <w:sz w:val="24"/>
          <w:szCs w:val="24"/>
        </w:rPr>
        <w:t>制限時間の半分</w:t>
      </w:r>
      <w:r w:rsidR="0025361B" w:rsidRPr="00E520A7">
        <w:rPr>
          <w:rFonts w:asciiTheme="majorEastAsia" w:eastAsiaTheme="majorEastAsia" w:hAnsiTheme="majorEastAsia" w:hint="eastAsia"/>
          <w:b w:val="0"/>
          <w:bCs/>
          <w:color w:val="000000" w:themeColor="text1"/>
          <w:kern w:val="2"/>
          <w:sz w:val="24"/>
          <w:szCs w:val="24"/>
        </w:rPr>
        <w:t>を経過していれば成立する。</w:t>
      </w:r>
    </w:p>
    <w:p w14:paraId="5F9317D9" w14:textId="77777777" w:rsidR="0025361B" w:rsidRDefault="0025361B" w:rsidP="0073505B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</w:p>
    <w:p w14:paraId="02BE410C" w14:textId="77777777" w:rsidR="005A3020" w:rsidRPr="00E520A7" w:rsidRDefault="005A3020" w:rsidP="0073505B">
      <w:pPr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</w:pPr>
    </w:p>
    <w:p w14:paraId="24A76A71" w14:textId="40247775" w:rsidR="0073505B" w:rsidRPr="00E520A7" w:rsidRDefault="00F31B8A" w:rsidP="0073505B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lastRenderedPageBreak/>
        <w:t>22</w:t>
      </w:r>
      <w:r w:rsidR="0073505B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．参加費</w:t>
      </w:r>
    </w:p>
    <w:p w14:paraId="45AB3C47" w14:textId="67AAE3C9" w:rsidR="0073505B" w:rsidRPr="00E520A7" w:rsidRDefault="0073505B" w:rsidP="0073505B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　○</w:t>
      </w:r>
      <w:r w:rsidR="00F31B8A"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○</w:t>
      </w:r>
      <w:r w:rsidR="00F31B8A"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,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○○○円（１チーム）を徴収す</w:t>
      </w:r>
      <w:r w:rsid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る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。</w:t>
      </w:r>
    </w:p>
    <w:p w14:paraId="0307E1E9" w14:textId="77777777" w:rsidR="0025361B" w:rsidRPr="00E520A7" w:rsidRDefault="0025361B" w:rsidP="00F31B8A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</w:p>
    <w:p w14:paraId="15D95035" w14:textId="5EB11988" w:rsidR="00F31B8A" w:rsidRPr="00E520A7" w:rsidRDefault="00F31B8A" w:rsidP="00F31B8A">
      <w:pPr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  <w:t>23</w:t>
      </w: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．競技中の事故について</w:t>
      </w:r>
    </w:p>
    <w:p w14:paraId="489C4805" w14:textId="357DC588" w:rsidR="00F31B8A" w:rsidRPr="00E520A7" w:rsidRDefault="00F31B8A" w:rsidP="00E520A7">
      <w:pPr>
        <w:ind w:left="240" w:hangingChars="100" w:hanging="24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　　競技中に事故が発生した場合には、応急の処置については主催者において行うが、治療費は原則として競技者の負担とする。</w:t>
      </w:r>
    </w:p>
    <w:p w14:paraId="2E83CD32" w14:textId="77777777" w:rsidR="00F31B8A" w:rsidRPr="00E520A7" w:rsidRDefault="00F31B8A" w:rsidP="00F31B8A">
      <w:pPr>
        <w:ind w:firstLineChars="200" w:firstLine="48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また、傷害保険の加入については、主催者において行う。</w:t>
      </w:r>
    </w:p>
    <w:p w14:paraId="217B91C5" w14:textId="77777777" w:rsidR="0073505B" w:rsidRPr="00E520A7" w:rsidRDefault="0073505B" w:rsidP="00706C94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2B9E038E" w14:textId="459790B9" w:rsidR="00D4625B" w:rsidRPr="00E520A7" w:rsidRDefault="00706C94" w:rsidP="00D4625B">
      <w:pPr>
        <w:tabs>
          <w:tab w:val="left" w:pos="5003"/>
        </w:tabs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24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．競技審判員・競技記録員</w:t>
      </w:r>
    </w:p>
    <w:p w14:paraId="67FB302E" w14:textId="57D212DE" w:rsidR="00D4625B" w:rsidRPr="00E520A7" w:rsidRDefault="00D4625B" w:rsidP="005A3020">
      <w:pPr>
        <w:tabs>
          <w:tab w:val="left" w:pos="5003"/>
        </w:tabs>
        <w:ind w:left="720" w:hangingChars="300" w:hanging="72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 xml:space="preserve">　　連盟公認審判員、連盟公認記録員が競技審判員、競技記録員としてこれにあたる。</w:t>
      </w:r>
    </w:p>
    <w:p w14:paraId="2A744D7F" w14:textId="312AC09E" w:rsidR="00D4625B" w:rsidRPr="00E520A7" w:rsidRDefault="00D4625B" w:rsidP="005A3020">
      <w:pPr>
        <w:tabs>
          <w:tab w:val="left" w:pos="5003"/>
        </w:tabs>
        <w:ind w:left="720" w:hangingChars="300" w:hanging="72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 xml:space="preserve">　　代表決定戦を含む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予選実施団体は、公認審判員派遣依頼書を連盟へ提出する。</w:t>
      </w:r>
    </w:p>
    <w:p w14:paraId="4ACDD37C" w14:textId="77777777" w:rsidR="00CF34C3" w:rsidRPr="00E520A7" w:rsidRDefault="00CF34C3" w:rsidP="00D4625B">
      <w:pPr>
        <w:tabs>
          <w:tab w:val="left" w:pos="5003"/>
        </w:tabs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5537076C" w14:textId="350B4E5F" w:rsidR="00D4625B" w:rsidRPr="00E520A7" w:rsidRDefault="00706C94" w:rsidP="00D4625B">
      <w:pPr>
        <w:tabs>
          <w:tab w:val="left" w:pos="5003"/>
        </w:tabs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25,</w:t>
      </w: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予選実施に係る経費の補助</w:t>
      </w:r>
    </w:p>
    <w:p w14:paraId="3B24B019" w14:textId="0DCA51FB" w:rsidR="00D4625B" w:rsidRPr="00E520A7" w:rsidRDefault="00D4625B" w:rsidP="00706C94">
      <w:pPr>
        <w:ind w:firstLineChars="200" w:firstLine="48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別に定める。</w:t>
      </w:r>
    </w:p>
    <w:p w14:paraId="09847E36" w14:textId="77777777" w:rsidR="00CF34C3" w:rsidRPr="00E520A7" w:rsidRDefault="00CF34C3" w:rsidP="00D4625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p w14:paraId="78C2BE26" w14:textId="12435EAA" w:rsidR="00706C94" w:rsidRPr="00E520A7" w:rsidRDefault="0025361B" w:rsidP="0025361B">
      <w:p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2</w:t>
      </w:r>
      <w:r w:rsidRPr="00E520A7">
        <w:rPr>
          <w:rFonts w:asciiTheme="majorEastAsia" w:eastAsiaTheme="majorEastAsia" w:hAnsiTheme="majorEastAsia"/>
          <w:b w:val="0"/>
          <w:bCs/>
          <w:sz w:val="24"/>
          <w:szCs w:val="24"/>
        </w:rPr>
        <w:t>6.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その他</w:t>
      </w:r>
    </w:p>
    <w:p w14:paraId="52B923CE" w14:textId="1A74CF40" w:rsidR="00D4625B" w:rsidRPr="00E520A7" w:rsidRDefault="00D4625B" w:rsidP="00EF692A">
      <w:pPr>
        <w:pStyle w:val="ab"/>
        <w:numPr>
          <w:ilvl w:val="0"/>
          <w:numId w:val="10"/>
        </w:numPr>
        <w:ind w:leftChars="0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政令指定都市において、チーム編成が困難な場合は、その政令指定都市を含む都道府県において参加することを認める。</w:t>
      </w:r>
    </w:p>
    <w:p w14:paraId="239F7B37" w14:textId="77777777" w:rsidR="00D4625B" w:rsidRPr="00E520A7" w:rsidRDefault="00D4625B" w:rsidP="00EF692A">
      <w:pPr>
        <w:numPr>
          <w:ilvl w:val="0"/>
          <w:numId w:val="10"/>
        </w:num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そのチームが全国大会の出場権を獲得した場合は、別途、行政機関と協議すること。</w:t>
      </w:r>
    </w:p>
    <w:p w14:paraId="0CE4A7DF" w14:textId="42F719E4" w:rsidR="00D4625B" w:rsidRPr="00E520A7" w:rsidRDefault="00E867DD" w:rsidP="00EF692A">
      <w:pPr>
        <w:numPr>
          <w:ilvl w:val="0"/>
          <w:numId w:val="10"/>
        </w:num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都道府県・政令指定都市内に複数チームが存在する場合は、日視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連加盟の視覚障害者団体が主管し、</w:t>
      </w:r>
      <w:r w:rsidR="00B92106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ブロック</w:t>
      </w:r>
      <w:r w:rsidR="00D4625B"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予選会の出場チームを決定する。</w:t>
      </w:r>
    </w:p>
    <w:p w14:paraId="0D338CB6" w14:textId="07B2611E" w:rsidR="00706C94" w:rsidRPr="00E520A7" w:rsidRDefault="00D4625B" w:rsidP="00EF692A">
      <w:pPr>
        <w:numPr>
          <w:ilvl w:val="0"/>
          <w:numId w:val="10"/>
        </w:numPr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>上記様式については、連盟ホームページより取得可能とする。</w:t>
      </w:r>
    </w:p>
    <w:p w14:paraId="5C4EA4C3" w14:textId="31ECB077" w:rsidR="00D4625B" w:rsidRPr="00E520A7" w:rsidRDefault="00D4625B" w:rsidP="00D4625B">
      <w:pPr>
        <w:ind w:left="554"/>
        <w:rPr>
          <w:rFonts w:asciiTheme="majorEastAsia" w:eastAsiaTheme="majorEastAsia" w:hAnsiTheme="majorEastAsia"/>
          <w:b w:val="0"/>
          <w:bCs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sz w:val="24"/>
          <w:szCs w:val="24"/>
        </w:rPr>
        <w:t xml:space="preserve">　　ＵＲＬ　</w:t>
      </w:r>
      <w:hyperlink r:id="rId7" w:history="1">
        <w:r w:rsidR="00A8626D" w:rsidRPr="00E520A7">
          <w:rPr>
            <w:rStyle w:val="ac"/>
            <w:rFonts w:asciiTheme="majorEastAsia" w:eastAsiaTheme="majorEastAsia" w:hAnsiTheme="majorEastAsia"/>
            <w:b w:val="0"/>
            <w:bCs/>
            <w:sz w:val="24"/>
            <w:szCs w:val="24"/>
          </w:rPr>
          <w:t>http://www.aj-gsb.com/</w:t>
        </w:r>
      </w:hyperlink>
    </w:p>
    <w:p w14:paraId="4390CA1B" w14:textId="77777777" w:rsidR="00A8626D" w:rsidRPr="00E520A7" w:rsidRDefault="00A8626D" w:rsidP="00A8626D">
      <w:pPr>
        <w:rPr>
          <w:rFonts w:asciiTheme="majorEastAsia" w:eastAsiaTheme="majorEastAsia" w:hAnsiTheme="majorEastAsia"/>
          <w:b w:val="0"/>
          <w:bCs/>
          <w:color w:val="000000"/>
          <w:sz w:val="24"/>
          <w:szCs w:val="24"/>
        </w:rPr>
      </w:pPr>
    </w:p>
    <w:p w14:paraId="0D85227F" w14:textId="502C4271" w:rsidR="00FC3D92" w:rsidRPr="00E520A7" w:rsidRDefault="00FC3D92">
      <w:pPr>
        <w:widowControl/>
        <w:jc w:val="left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</w:p>
    <w:p w14:paraId="24F58D50" w14:textId="3795EBD5" w:rsidR="00706C94" w:rsidRPr="00E520A7" w:rsidRDefault="00706C94" w:rsidP="00706C94">
      <w:pPr>
        <w:ind w:firstLineChars="100" w:firstLine="24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（大会事務局）</w:t>
      </w:r>
    </w:p>
    <w:p w14:paraId="7B3B05EF" w14:textId="77777777" w:rsidR="00706C94" w:rsidRPr="00E520A7" w:rsidRDefault="00706C94" w:rsidP="00706C94">
      <w:pPr>
        <w:ind w:firstLineChars="100" w:firstLine="24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〒　</w:t>
      </w:r>
    </w:p>
    <w:p w14:paraId="47B590DD" w14:textId="4CFDC91C" w:rsidR="00706C94" w:rsidRPr="00E520A7" w:rsidRDefault="00706C94" w:rsidP="00706C94">
      <w:pPr>
        <w:ind w:firstLineChars="100" w:firstLine="24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>○○県○○市○○番地　○○ブロックグランドソフトボール競技予選大会事務局</w:t>
      </w:r>
    </w:p>
    <w:p w14:paraId="2EE4DF82" w14:textId="33859D10" w:rsidR="00706C94" w:rsidRPr="00E520A7" w:rsidRDefault="00706C94" w:rsidP="0025361B">
      <w:pPr>
        <w:ind w:firstLineChars="100" w:firstLine="240"/>
        <w:rPr>
          <w:rFonts w:asciiTheme="majorEastAsia" w:eastAsiaTheme="majorEastAsia" w:hAnsiTheme="majorEastAsia"/>
          <w:b w:val="0"/>
          <w:bCs/>
          <w:color w:val="FF0000"/>
          <w:kern w:val="2"/>
          <w:sz w:val="24"/>
          <w:szCs w:val="24"/>
        </w:rPr>
      </w:pPr>
      <w:r w:rsidRPr="00E520A7">
        <w:rPr>
          <w:rFonts w:asciiTheme="majorEastAsia" w:eastAsiaTheme="majorEastAsia" w:hAnsiTheme="majorEastAsia" w:hint="eastAsia"/>
          <w:b w:val="0"/>
          <w:bCs/>
          <w:color w:val="FF0000"/>
          <w:kern w:val="2"/>
          <w:sz w:val="24"/>
          <w:szCs w:val="24"/>
        </w:rPr>
        <w:t xml:space="preserve">担当者　○○　TEL（　　　）　　－　 　　　　、FAX （　　　）　　－　</w:t>
      </w:r>
    </w:p>
    <w:p w14:paraId="5013A3C2" w14:textId="3EE53AD1" w:rsidR="00BA3C8F" w:rsidRPr="00E520A7" w:rsidRDefault="00BA3C8F" w:rsidP="00FC3D92">
      <w:pPr>
        <w:jc w:val="right"/>
        <w:rPr>
          <w:rFonts w:asciiTheme="majorEastAsia" w:eastAsiaTheme="majorEastAsia" w:hAnsiTheme="majorEastAsia"/>
          <w:b w:val="0"/>
          <w:bCs/>
          <w:sz w:val="24"/>
          <w:szCs w:val="24"/>
        </w:rPr>
      </w:pPr>
    </w:p>
    <w:sectPr w:rsidR="00BA3C8F" w:rsidRPr="00E520A7" w:rsidSect="005A3020">
      <w:footerReference w:type="default" r:id="rId8"/>
      <w:pgSz w:w="11906" w:h="16838"/>
      <w:pgMar w:top="1134" w:right="1134" w:bottom="1134" w:left="1134" w:header="851" w:footer="377" w:gutter="0"/>
      <w:cols w:space="425"/>
      <w:docGrid w:type="lines"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AF125" w14:textId="77777777" w:rsidR="00F72887" w:rsidRDefault="00F72887" w:rsidP="00F36657">
      <w:r>
        <w:separator/>
      </w:r>
    </w:p>
  </w:endnote>
  <w:endnote w:type="continuationSeparator" w:id="0">
    <w:p w14:paraId="4381764F" w14:textId="77777777" w:rsidR="00F72887" w:rsidRDefault="00F72887" w:rsidP="00F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8748085"/>
      <w:docPartObj>
        <w:docPartGallery w:val="Page Numbers (Bottom of Page)"/>
        <w:docPartUnique/>
      </w:docPartObj>
    </w:sdtPr>
    <w:sdtContent>
      <w:p w14:paraId="662EC0F7" w14:textId="77777777" w:rsidR="00F36657" w:rsidRDefault="00F366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47C" w:rsidRPr="0074647C">
          <w:rPr>
            <w:noProof/>
            <w:lang w:val="ja-JP"/>
          </w:rPr>
          <w:t>1</w:t>
        </w:r>
        <w:r>
          <w:fldChar w:fldCharType="end"/>
        </w:r>
      </w:p>
    </w:sdtContent>
  </w:sdt>
  <w:p w14:paraId="2AADACDB" w14:textId="77777777" w:rsidR="00F36657" w:rsidRDefault="00F3665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F82BF" w14:textId="77777777" w:rsidR="00F72887" w:rsidRDefault="00F72887" w:rsidP="00F36657">
      <w:r>
        <w:separator/>
      </w:r>
    </w:p>
  </w:footnote>
  <w:footnote w:type="continuationSeparator" w:id="0">
    <w:p w14:paraId="766A783A" w14:textId="77777777" w:rsidR="00F72887" w:rsidRDefault="00F72887" w:rsidP="00F36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3FA0"/>
    <w:multiLevelType w:val="hybridMultilevel"/>
    <w:tmpl w:val="7DF6AA62"/>
    <w:lvl w:ilvl="0" w:tplc="3244B7CC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84051E"/>
    <w:multiLevelType w:val="hybridMultilevel"/>
    <w:tmpl w:val="5F20C9CA"/>
    <w:lvl w:ilvl="0" w:tplc="C7386BD6">
      <w:start w:val="2"/>
      <w:numFmt w:val="decimalFullWidth"/>
      <w:lvlText w:val="（%1）"/>
      <w:lvlJc w:val="left"/>
      <w:pPr>
        <w:ind w:left="743" w:hanging="743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7A319E7"/>
    <w:multiLevelType w:val="hybridMultilevel"/>
    <w:tmpl w:val="D040E28A"/>
    <w:lvl w:ilvl="0" w:tplc="01D47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4B60EF"/>
    <w:multiLevelType w:val="hybridMultilevel"/>
    <w:tmpl w:val="9B50EAE2"/>
    <w:lvl w:ilvl="0" w:tplc="A6E62FAC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926C9B9E">
      <w:start w:val="1"/>
      <w:numFmt w:val="decimalEnclosedCircle"/>
      <w:lvlText w:val="%2"/>
      <w:lvlJc w:val="left"/>
      <w:pPr>
        <w:ind w:left="1200" w:hanging="36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1523045B"/>
    <w:multiLevelType w:val="hybridMultilevel"/>
    <w:tmpl w:val="164A60BA"/>
    <w:lvl w:ilvl="0" w:tplc="77D6D514">
      <w:start w:val="1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391C46"/>
    <w:multiLevelType w:val="hybridMultilevel"/>
    <w:tmpl w:val="A25E6D44"/>
    <w:lvl w:ilvl="0" w:tplc="8A52089C">
      <w:start w:val="26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763303"/>
    <w:multiLevelType w:val="hybridMultilevel"/>
    <w:tmpl w:val="D5EC3B6C"/>
    <w:lvl w:ilvl="0" w:tplc="168663BA">
      <w:start w:val="3"/>
      <w:numFmt w:val="decimalFullWidth"/>
      <w:lvlText w:val="（%1）"/>
      <w:lvlJc w:val="left"/>
      <w:pPr>
        <w:ind w:left="720" w:hanging="7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2587BA4"/>
    <w:multiLevelType w:val="hybridMultilevel"/>
    <w:tmpl w:val="F9A82678"/>
    <w:lvl w:ilvl="0" w:tplc="3A6CBAE8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A3600F9"/>
    <w:multiLevelType w:val="hybridMultilevel"/>
    <w:tmpl w:val="75FE285E"/>
    <w:lvl w:ilvl="0" w:tplc="E0663422">
      <w:start w:val="9"/>
      <w:numFmt w:val="bullet"/>
      <w:lvlText w:val="・"/>
      <w:lvlJc w:val="left"/>
      <w:pPr>
        <w:tabs>
          <w:tab w:val="num" w:pos="914"/>
        </w:tabs>
        <w:ind w:left="914" w:hanging="360"/>
      </w:pPr>
      <w:rPr>
        <w:rFonts w:ascii="HG丸ｺﾞｼｯｸM-PRO" w:eastAsia="HG丸ｺﾞｼｯｸM-PRO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4"/>
        </w:tabs>
        <w:ind w:left="13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4"/>
        </w:tabs>
        <w:ind w:left="18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4"/>
        </w:tabs>
        <w:ind w:left="22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4"/>
        </w:tabs>
        <w:ind w:left="26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4"/>
        </w:tabs>
        <w:ind w:left="30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4"/>
        </w:tabs>
        <w:ind w:left="34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4"/>
        </w:tabs>
        <w:ind w:left="39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4"/>
        </w:tabs>
        <w:ind w:left="4334" w:hanging="420"/>
      </w:pPr>
      <w:rPr>
        <w:rFonts w:ascii="Wingdings" w:hAnsi="Wingdings" w:hint="default"/>
      </w:rPr>
    </w:lvl>
  </w:abstractNum>
  <w:abstractNum w:abstractNumId="9" w15:restartNumberingAfterBreak="0">
    <w:nsid w:val="6B1718AD"/>
    <w:multiLevelType w:val="hybridMultilevel"/>
    <w:tmpl w:val="6AEC7962"/>
    <w:lvl w:ilvl="0" w:tplc="C78E166A">
      <w:start w:val="14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4912CD5A">
      <w:start w:val="1"/>
      <w:numFmt w:val="decimalFullWidth"/>
      <w:lvlText w:val="（%2）"/>
      <w:lvlJc w:val="left"/>
      <w:pPr>
        <w:ind w:left="1305" w:hanging="88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27688A"/>
    <w:multiLevelType w:val="hybridMultilevel"/>
    <w:tmpl w:val="B576E3F4"/>
    <w:lvl w:ilvl="0" w:tplc="46246406">
      <w:start w:val="14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8726466">
    <w:abstractNumId w:val="8"/>
  </w:num>
  <w:num w:numId="2" w16cid:durableId="1079444524">
    <w:abstractNumId w:val="0"/>
  </w:num>
  <w:num w:numId="3" w16cid:durableId="1423843401">
    <w:abstractNumId w:val="7"/>
  </w:num>
  <w:num w:numId="4" w16cid:durableId="933905693">
    <w:abstractNumId w:val="10"/>
  </w:num>
  <w:num w:numId="5" w16cid:durableId="1854569086">
    <w:abstractNumId w:val="3"/>
  </w:num>
  <w:num w:numId="6" w16cid:durableId="10375309">
    <w:abstractNumId w:val="9"/>
  </w:num>
  <w:num w:numId="7" w16cid:durableId="88697180">
    <w:abstractNumId w:val="4"/>
  </w:num>
  <w:num w:numId="8" w16cid:durableId="1287616448">
    <w:abstractNumId w:val="5"/>
  </w:num>
  <w:num w:numId="9" w16cid:durableId="1843885759">
    <w:abstractNumId w:val="6"/>
  </w:num>
  <w:num w:numId="10" w16cid:durableId="712079744">
    <w:abstractNumId w:val="2"/>
  </w:num>
  <w:num w:numId="11" w16cid:durableId="2001152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81"/>
  <w:drawingGridVerticalSpacing w:val="19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25B"/>
    <w:rsid w:val="00012B42"/>
    <w:rsid w:val="000662CD"/>
    <w:rsid w:val="00081FB7"/>
    <w:rsid w:val="000B73EB"/>
    <w:rsid w:val="000C2E65"/>
    <w:rsid w:val="000E6115"/>
    <w:rsid w:val="00125F03"/>
    <w:rsid w:val="001639FA"/>
    <w:rsid w:val="00225AAC"/>
    <w:rsid w:val="00234BBD"/>
    <w:rsid w:val="0025361B"/>
    <w:rsid w:val="0028193E"/>
    <w:rsid w:val="00291B82"/>
    <w:rsid w:val="002B5CBB"/>
    <w:rsid w:val="003A07D6"/>
    <w:rsid w:val="003A271C"/>
    <w:rsid w:val="003C06FC"/>
    <w:rsid w:val="003C070F"/>
    <w:rsid w:val="0041612D"/>
    <w:rsid w:val="00423207"/>
    <w:rsid w:val="004246E6"/>
    <w:rsid w:val="00435422"/>
    <w:rsid w:val="00461983"/>
    <w:rsid w:val="005616A6"/>
    <w:rsid w:val="00591BBC"/>
    <w:rsid w:val="005A3020"/>
    <w:rsid w:val="005D2B35"/>
    <w:rsid w:val="00611492"/>
    <w:rsid w:val="00634BBE"/>
    <w:rsid w:val="00643EC1"/>
    <w:rsid w:val="00674759"/>
    <w:rsid w:val="006A3CE2"/>
    <w:rsid w:val="006E2D56"/>
    <w:rsid w:val="00706C94"/>
    <w:rsid w:val="0073505B"/>
    <w:rsid w:val="0074647C"/>
    <w:rsid w:val="00760688"/>
    <w:rsid w:val="007A3C11"/>
    <w:rsid w:val="007B03A1"/>
    <w:rsid w:val="007D723C"/>
    <w:rsid w:val="008477EB"/>
    <w:rsid w:val="0085760C"/>
    <w:rsid w:val="008D6A26"/>
    <w:rsid w:val="00902EBA"/>
    <w:rsid w:val="00920650"/>
    <w:rsid w:val="00991FDC"/>
    <w:rsid w:val="00A02C82"/>
    <w:rsid w:val="00A15651"/>
    <w:rsid w:val="00A30D05"/>
    <w:rsid w:val="00A37E07"/>
    <w:rsid w:val="00A8626D"/>
    <w:rsid w:val="00AA6AED"/>
    <w:rsid w:val="00B01700"/>
    <w:rsid w:val="00B27FC9"/>
    <w:rsid w:val="00B46851"/>
    <w:rsid w:val="00B61F69"/>
    <w:rsid w:val="00B92106"/>
    <w:rsid w:val="00BA3C8F"/>
    <w:rsid w:val="00BC2E39"/>
    <w:rsid w:val="00C02BA8"/>
    <w:rsid w:val="00C25421"/>
    <w:rsid w:val="00CC13B1"/>
    <w:rsid w:val="00CE2BB9"/>
    <w:rsid w:val="00CF34C3"/>
    <w:rsid w:val="00D4625B"/>
    <w:rsid w:val="00E520A7"/>
    <w:rsid w:val="00E85DF4"/>
    <w:rsid w:val="00E867DD"/>
    <w:rsid w:val="00EA6954"/>
    <w:rsid w:val="00EF692A"/>
    <w:rsid w:val="00F31B8A"/>
    <w:rsid w:val="00F36657"/>
    <w:rsid w:val="00F46B06"/>
    <w:rsid w:val="00F51703"/>
    <w:rsid w:val="00F67AF3"/>
    <w:rsid w:val="00F72887"/>
    <w:rsid w:val="00FB2C89"/>
    <w:rsid w:val="00FC3D92"/>
    <w:rsid w:val="00FC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E3502B"/>
  <w15:chartTrackingRefBased/>
  <w15:docId w15:val="{3C22D07B-5CBC-45DE-9AC4-0D7E5835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25B"/>
    <w:pPr>
      <w:widowControl w:val="0"/>
      <w:jc w:val="both"/>
    </w:pPr>
    <w:rPr>
      <w:rFonts w:ascii="ＭＳ Ｐゴシック" w:eastAsia="ＭＳ Ｐゴシック" w:hAnsi="Century" w:cs="Times New Roman"/>
      <w:b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4625B"/>
    <w:pPr>
      <w:widowControl w:val="0"/>
      <w:wordWrap w:val="0"/>
      <w:autoSpaceDE w:val="0"/>
      <w:autoSpaceDN w:val="0"/>
      <w:adjustRightInd w:val="0"/>
      <w:spacing w:line="438" w:lineRule="atLeast"/>
      <w:jc w:val="both"/>
    </w:pPr>
    <w:rPr>
      <w:rFonts w:ascii="ＭＳ Ｐゴシック" w:eastAsia="ＭＳ Ｐゴシック" w:hAnsi="Century" w:cs="Times New Roman"/>
      <w:b/>
      <w:spacing w:val="8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366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6657"/>
    <w:rPr>
      <w:rFonts w:ascii="ＭＳ Ｐゴシック" w:eastAsia="ＭＳ Ｐゴシック" w:hAnsi="Century" w:cs="Times New Roman"/>
      <w:b/>
      <w:kern w:val="28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F366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6657"/>
    <w:rPr>
      <w:rFonts w:ascii="ＭＳ Ｐゴシック" w:eastAsia="ＭＳ Ｐゴシック" w:hAnsi="Century" w:cs="Times New Roman"/>
      <w:b/>
      <w:kern w:val="28"/>
      <w:sz w:val="28"/>
      <w:szCs w:val="28"/>
    </w:rPr>
  </w:style>
  <w:style w:type="paragraph" w:styleId="a8">
    <w:name w:val="Plain Text"/>
    <w:basedOn w:val="a"/>
    <w:link w:val="a9"/>
    <w:uiPriority w:val="99"/>
    <w:unhideWhenUsed/>
    <w:rsid w:val="00B27FC9"/>
    <w:pPr>
      <w:jc w:val="left"/>
    </w:pPr>
    <w:rPr>
      <w:rFonts w:ascii="Yu Gothic" w:eastAsia="Yu Gothic" w:hAnsi="Courier New" w:cs="Courier New"/>
      <w:b w:val="0"/>
      <w:kern w:val="2"/>
      <w:sz w:val="22"/>
      <w:szCs w:val="22"/>
    </w:rPr>
  </w:style>
  <w:style w:type="character" w:customStyle="1" w:styleId="a9">
    <w:name w:val="書式なし (文字)"/>
    <w:basedOn w:val="a0"/>
    <w:link w:val="a8"/>
    <w:uiPriority w:val="99"/>
    <w:rsid w:val="00B27FC9"/>
    <w:rPr>
      <w:rFonts w:ascii="Yu Gothic" w:eastAsia="Yu Gothic" w:hAnsi="Courier New" w:cs="Courier New"/>
      <w:sz w:val="22"/>
    </w:rPr>
  </w:style>
  <w:style w:type="table" w:styleId="aa">
    <w:name w:val="Table Grid"/>
    <w:basedOn w:val="a1"/>
    <w:uiPriority w:val="39"/>
    <w:rsid w:val="00EA6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61983"/>
    <w:pPr>
      <w:ind w:leftChars="400" w:left="840"/>
    </w:pPr>
  </w:style>
  <w:style w:type="character" w:styleId="ac">
    <w:name w:val="Hyperlink"/>
    <w:basedOn w:val="a0"/>
    <w:uiPriority w:val="99"/>
    <w:unhideWhenUsed/>
    <w:rsid w:val="00A8626D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862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j-gsb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渡辺照夫</dc:creator>
  <cp:keywords/>
  <dc:description/>
  <cp:lastModifiedBy>守 金野</cp:lastModifiedBy>
  <cp:revision>3</cp:revision>
  <dcterms:created xsi:type="dcterms:W3CDTF">2025-01-02T11:04:00Z</dcterms:created>
  <dcterms:modified xsi:type="dcterms:W3CDTF">2025-01-16T14:21:00Z</dcterms:modified>
</cp:coreProperties>
</file>